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0038C" w:rsidRDefault="0060038C">
      <w:pPr>
        <w:rPr>
          <w:sz w:val="28"/>
          <w:szCs w:val="28"/>
        </w:rPr>
      </w:pPr>
    </w:p>
    <w:p w14:paraId="00000002" w14:textId="77777777" w:rsidR="0060038C" w:rsidRDefault="00C31F18">
      <w:pPr>
        <w:pStyle w:val="Title"/>
        <w:rPr>
          <w:sz w:val="32"/>
          <w:szCs w:val="32"/>
        </w:rPr>
      </w:pPr>
      <w:bookmarkStart w:id="0" w:name="_f37zc9847x8q" w:colFirst="0" w:colLast="0"/>
      <w:bookmarkEnd w:id="0"/>
      <w:r>
        <w:rPr>
          <w:sz w:val="32"/>
          <w:szCs w:val="32"/>
        </w:rPr>
        <w:t>May 2020 Jefferson Skills U PLC Update: Online Learning Team</w:t>
      </w:r>
    </w:p>
    <w:p w14:paraId="00000003" w14:textId="77777777" w:rsidR="0060038C" w:rsidRDefault="0060038C">
      <w:pPr>
        <w:rPr>
          <w:rFonts w:ascii="Montserrat" w:eastAsia="Montserrat" w:hAnsi="Montserrat" w:cs="Montserrat"/>
          <w:sz w:val="24"/>
          <w:szCs w:val="24"/>
        </w:rPr>
      </w:pPr>
    </w:p>
    <w:p w14:paraId="00000004" w14:textId="35006AC4" w:rsidR="0060038C" w:rsidRDefault="00707016">
      <w:hyperlink r:id="rId7">
        <w:r w:rsidR="00C31F18">
          <w:rPr>
            <w:rFonts w:ascii="Montserrat" w:eastAsia="Montserrat" w:hAnsi="Montserrat" w:cs="Montserrat"/>
            <w:color w:val="1155CC"/>
            <w:sz w:val="24"/>
            <w:szCs w:val="24"/>
            <w:u w:val="single"/>
          </w:rPr>
          <w:t>Click here to view the learner survey</w:t>
        </w:r>
      </w:hyperlink>
      <w:r w:rsidR="00C31F18">
        <w:rPr>
          <w:rFonts w:ascii="Montserrat" w:eastAsia="Montserrat" w:hAnsi="Montserrat" w:cs="Montserrat"/>
          <w:sz w:val="24"/>
          <w:szCs w:val="24"/>
        </w:rPr>
        <w:t xml:space="preserve"> that </w:t>
      </w:r>
      <w:r w:rsidR="005A5E0D">
        <w:rPr>
          <w:rFonts w:ascii="Montserrat" w:eastAsia="Montserrat" w:hAnsi="Montserrat" w:cs="Montserrat"/>
          <w:sz w:val="24"/>
          <w:szCs w:val="24"/>
        </w:rPr>
        <w:t>was</w:t>
      </w:r>
      <w:r w:rsidR="00C31F18">
        <w:rPr>
          <w:rFonts w:ascii="Montserrat" w:eastAsia="Montserrat" w:hAnsi="Montserrat" w:cs="Montserrat"/>
          <w:sz w:val="24"/>
          <w:szCs w:val="24"/>
        </w:rPr>
        <w:t xml:space="preserve"> sent to students related to remote NTI and online engagement, as well as COVID-19 wrap around needs.</w:t>
      </w:r>
    </w:p>
    <w:p w14:paraId="00000005" w14:textId="77777777" w:rsidR="0060038C" w:rsidRDefault="00C31F18">
      <w:pPr>
        <w:pStyle w:val="Heading3"/>
      </w:pPr>
      <w:bookmarkStart w:id="1" w:name="_3gemeiaf0w6z" w:colFirst="0" w:colLast="0"/>
      <w:bookmarkEnd w:id="1"/>
      <w:r>
        <w:t xml:space="preserve">Jefferson Skills U - NTI, Virtual, Synchronous, Instruction </w:t>
      </w:r>
    </w:p>
    <w:p w14:paraId="00000006" w14:textId="77777777" w:rsidR="0060038C" w:rsidRDefault="0060038C">
      <w:pPr>
        <w:ind w:firstLine="720"/>
        <w:rPr>
          <w:rFonts w:ascii="Montserrat" w:eastAsia="Montserrat" w:hAnsi="Montserrat" w:cs="Montserrat"/>
          <w:sz w:val="24"/>
          <w:szCs w:val="24"/>
        </w:rPr>
      </w:pPr>
    </w:p>
    <w:p w14:paraId="00000007" w14:textId="77777777" w:rsidR="0060038C" w:rsidRDefault="00C31F18">
      <w:pPr>
        <w:ind w:left="720"/>
        <w:rPr>
          <w:rFonts w:ascii="Montserrat" w:eastAsia="Montserrat" w:hAnsi="Montserrat" w:cs="Montserrat"/>
          <w:sz w:val="24"/>
          <w:szCs w:val="24"/>
        </w:rPr>
      </w:pPr>
      <w:r>
        <w:rPr>
          <w:rFonts w:ascii="Montserrat" w:eastAsia="Montserrat" w:hAnsi="Montserrat" w:cs="Montserrat"/>
          <w:sz w:val="24"/>
          <w:szCs w:val="24"/>
        </w:rPr>
        <w:t>Our program Instruction that occurs in real time, using chat and video conferencing through tools like Zoom. For example, instructors provide a Zoom room link to learners, as well as a day and time to “attend” remote class in that digital space. Everyone attends remote class at the same time in the same virtual learning space. Fellow students and instructors can interact during the course in real time.</w:t>
      </w:r>
    </w:p>
    <w:p w14:paraId="00000008" w14:textId="77777777" w:rsidR="0060038C" w:rsidRDefault="00C31F18">
      <w:pPr>
        <w:pStyle w:val="Heading3"/>
      </w:pPr>
      <w:bookmarkStart w:id="2" w:name="_awjmu9v04fqv" w:colFirst="0" w:colLast="0"/>
      <w:bookmarkEnd w:id="2"/>
      <w:r>
        <w:t>Jefferson Skills U - NTI, Online, Asynchronous Instruction:</w:t>
      </w:r>
    </w:p>
    <w:p w14:paraId="00000009" w14:textId="77777777" w:rsidR="0060038C" w:rsidRDefault="0060038C">
      <w:pPr>
        <w:rPr>
          <w:rFonts w:ascii="Montserrat" w:eastAsia="Montserrat" w:hAnsi="Montserrat" w:cs="Montserrat"/>
        </w:rPr>
      </w:pPr>
    </w:p>
    <w:p w14:paraId="0000000A" w14:textId="77777777" w:rsidR="0060038C" w:rsidRDefault="00C31F18">
      <w:pPr>
        <w:ind w:left="720"/>
        <w:rPr>
          <w:rFonts w:ascii="Montserrat" w:eastAsia="Montserrat" w:hAnsi="Montserrat" w:cs="Montserrat"/>
          <w:sz w:val="24"/>
          <w:szCs w:val="24"/>
        </w:rPr>
      </w:pPr>
      <w:r>
        <w:rPr>
          <w:rFonts w:ascii="Montserrat" w:eastAsia="Montserrat" w:hAnsi="Montserrat" w:cs="Montserrat"/>
          <w:sz w:val="24"/>
          <w:szCs w:val="24"/>
        </w:rPr>
        <w:t>On the other hand, our online, asynchronous learning can be carried out fully online, at any time that a student is connected to the internet, at a learner’s preferred pace with deadlines.</w:t>
      </w:r>
    </w:p>
    <w:p w14:paraId="0000000B" w14:textId="77777777" w:rsidR="0060038C" w:rsidRDefault="0060038C">
      <w:pPr>
        <w:ind w:left="720"/>
        <w:rPr>
          <w:rFonts w:ascii="Montserrat" w:eastAsia="Montserrat" w:hAnsi="Montserrat" w:cs="Montserrat"/>
          <w:sz w:val="24"/>
          <w:szCs w:val="24"/>
        </w:rPr>
      </w:pPr>
    </w:p>
    <w:p w14:paraId="0000000C" w14:textId="77777777" w:rsidR="0060038C" w:rsidRDefault="00C31F18">
      <w:pPr>
        <w:ind w:left="720"/>
        <w:rPr>
          <w:rFonts w:ascii="Montserrat" w:eastAsia="Montserrat" w:hAnsi="Montserrat" w:cs="Montserrat"/>
          <w:sz w:val="24"/>
          <w:szCs w:val="24"/>
        </w:rPr>
      </w:pPr>
      <w:r>
        <w:rPr>
          <w:rFonts w:ascii="Montserrat" w:eastAsia="Montserrat" w:hAnsi="Montserrat" w:cs="Montserrat"/>
          <w:sz w:val="24"/>
          <w:szCs w:val="24"/>
        </w:rPr>
        <w:t>Our initial online learning program connected students to a learning tool, Aztec, that provided and tracked GED test subject learning, drilled down to very specific topics, levels, and lessons. We also personalized our outreach to offer individual suggestions for online students to move through that content based on their test scores and lesson completions in Aztec. Finally, we also shared our Zoom room links with these students, including a schedule of “open” drop in hours, during which online students could stop in to ask questions about their online learning in Aztec.</w:t>
      </w:r>
    </w:p>
    <w:p w14:paraId="0000000D" w14:textId="77777777" w:rsidR="0060038C" w:rsidRDefault="0060038C">
      <w:pPr>
        <w:ind w:left="720"/>
        <w:rPr>
          <w:rFonts w:ascii="Montserrat" w:eastAsia="Montserrat" w:hAnsi="Montserrat" w:cs="Montserrat"/>
          <w:sz w:val="24"/>
          <w:szCs w:val="24"/>
        </w:rPr>
      </w:pPr>
    </w:p>
    <w:p w14:paraId="0000000E" w14:textId="77777777" w:rsidR="0060038C" w:rsidRDefault="00C31F18">
      <w:pPr>
        <w:ind w:left="720"/>
        <w:rPr>
          <w:rFonts w:ascii="Montserrat" w:eastAsia="Montserrat" w:hAnsi="Montserrat" w:cs="Montserrat"/>
          <w:sz w:val="24"/>
          <w:szCs w:val="24"/>
        </w:rPr>
      </w:pPr>
      <w:r>
        <w:rPr>
          <w:rFonts w:ascii="Montserrat" w:eastAsia="Montserrat" w:hAnsi="Montserrat" w:cs="Montserrat"/>
          <w:sz w:val="24"/>
          <w:szCs w:val="24"/>
        </w:rPr>
        <w:t xml:space="preserve">Our developing online, asynchronous instruction and program involves coursework delivered via a learning management system also known as an LMS; we are piloting a Canvas LMS site. Our online learners will complete requirements at their own pace using the structure created within our online program Canvas site. These requirements include asynchronous discussions, as well as quizzes, assignments, and knowledge checks about content. The program’s content will include technology orientation, training, and how to guides, as well as meta-learning on topics like “Time Management in Online Learning.” We will also provide GED test subject resource links by subject: Math, RLA, Science, and Social Sciences. Additionally, online program students will have </w:t>
      </w:r>
      <w:r>
        <w:rPr>
          <w:rFonts w:ascii="Montserrat" w:eastAsia="Montserrat" w:hAnsi="Montserrat" w:cs="Montserrat"/>
          <w:sz w:val="24"/>
          <w:szCs w:val="24"/>
        </w:rPr>
        <w:lastRenderedPageBreak/>
        <w:t>the opportunity to set self-directed learning goals. We will provide support with accountability and virtual one on one meetings.</w:t>
      </w:r>
    </w:p>
    <w:p w14:paraId="0000000F" w14:textId="77777777" w:rsidR="0060038C" w:rsidRDefault="0060038C">
      <w:pPr>
        <w:ind w:left="720"/>
        <w:rPr>
          <w:rFonts w:ascii="Montserrat" w:eastAsia="Montserrat" w:hAnsi="Montserrat" w:cs="Montserrat"/>
          <w:sz w:val="24"/>
          <w:szCs w:val="24"/>
        </w:rPr>
      </w:pPr>
    </w:p>
    <w:p w14:paraId="00000010" w14:textId="77777777" w:rsidR="0060038C" w:rsidRDefault="00C31F18">
      <w:pPr>
        <w:ind w:left="720"/>
        <w:rPr>
          <w:rFonts w:ascii="Montserrat" w:eastAsia="Montserrat" w:hAnsi="Montserrat" w:cs="Montserrat"/>
          <w:sz w:val="24"/>
          <w:szCs w:val="24"/>
        </w:rPr>
      </w:pPr>
      <w:r>
        <w:rPr>
          <w:rFonts w:ascii="Montserrat" w:eastAsia="Montserrat" w:hAnsi="Montserrat" w:cs="Montserrat"/>
          <w:sz w:val="24"/>
          <w:szCs w:val="24"/>
        </w:rPr>
        <w:t>The online program will include interaction at three levels:</w:t>
      </w:r>
    </w:p>
    <w:p w14:paraId="00000011" w14:textId="77777777" w:rsidR="0060038C" w:rsidRDefault="00C31F18">
      <w:pPr>
        <w:numPr>
          <w:ilvl w:val="0"/>
          <w:numId w:val="1"/>
        </w:numPr>
        <w:ind w:left="1440"/>
        <w:rPr>
          <w:rFonts w:ascii="Montserrat" w:eastAsia="Montserrat" w:hAnsi="Montserrat" w:cs="Montserrat"/>
          <w:sz w:val="24"/>
          <w:szCs w:val="24"/>
        </w:rPr>
      </w:pPr>
      <w:r>
        <w:rPr>
          <w:rFonts w:ascii="Montserrat" w:eastAsia="Montserrat" w:hAnsi="Montserrat" w:cs="Montserrat"/>
          <w:sz w:val="24"/>
          <w:szCs w:val="24"/>
        </w:rPr>
        <w:t>Learner to content</w:t>
      </w:r>
    </w:p>
    <w:p w14:paraId="00000012" w14:textId="77777777" w:rsidR="0060038C" w:rsidRDefault="00C31F18">
      <w:pPr>
        <w:numPr>
          <w:ilvl w:val="0"/>
          <w:numId w:val="1"/>
        </w:numPr>
        <w:ind w:left="1440"/>
        <w:rPr>
          <w:rFonts w:ascii="Montserrat" w:eastAsia="Montserrat" w:hAnsi="Montserrat" w:cs="Montserrat"/>
          <w:sz w:val="24"/>
          <w:szCs w:val="24"/>
        </w:rPr>
      </w:pPr>
      <w:r>
        <w:rPr>
          <w:rFonts w:ascii="Montserrat" w:eastAsia="Montserrat" w:hAnsi="Montserrat" w:cs="Montserrat"/>
          <w:sz w:val="24"/>
          <w:szCs w:val="24"/>
        </w:rPr>
        <w:t>Learner to learner</w:t>
      </w:r>
    </w:p>
    <w:p w14:paraId="00000013" w14:textId="77777777" w:rsidR="0060038C" w:rsidRDefault="00C31F18">
      <w:pPr>
        <w:numPr>
          <w:ilvl w:val="0"/>
          <w:numId w:val="1"/>
        </w:numPr>
        <w:ind w:left="1440"/>
        <w:rPr>
          <w:rFonts w:ascii="Montserrat" w:eastAsia="Montserrat" w:hAnsi="Montserrat" w:cs="Montserrat"/>
          <w:sz w:val="24"/>
          <w:szCs w:val="24"/>
        </w:rPr>
      </w:pPr>
      <w:r>
        <w:rPr>
          <w:rFonts w:ascii="Montserrat" w:eastAsia="Montserrat" w:hAnsi="Montserrat" w:cs="Montserrat"/>
          <w:sz w:val="24"/>
          <w:szCs w:val="24"/>
        </w:rPr>
        <w:t>Learner to instructor</w:t>
      </w:r>
    </w:p>
    <w:p w14:paraId="00000014" w14:textId="77777777" w:rsidR="0060038C" w:rsidRDefault="0060038C">
      <w:pPr>
        <w:ind w:left="1440"/>
        <w:rPr>
          <w:rFonts w:ascii="Montserrat" w:eastAsia="Montserrat" w:hAnsi="Montserrat" w:cs="Montserrat"/>
          <w:sz w:val="24"/>
          <w:szCs w:val="24"/>
        </w:rPr>
      </w:pPr>
    </w:p>
    <w:p w14:paraId="00000015" w14:textId="77777777" w:rsidR="0060038C" w:rsidRDefault="00C31F18">
      <w:pPr>
        <w:ind w:left="720"/>
        <w:rPr>
          <w:rFonts w:ascii="Montserrat" w:eastAsia="Montserrat" w:hAnsi="Montserrat" w:cs="Montserrat"/>
          <w:sz w:val="24"/>
          <w:szCs w:val="24"/>
        </w:rPr>
      </w:pPr>
      <w:r>
        <w:rPr>
          <w:rFonts w:ascii="Montserrat" w:eastAsia="Montserrat" w:hAnsi="Montserrat" w:cs="Montserrat"/>
          <w:sz w:val="24"/>
          <w:szCs w:val="24"/>
        </w:rPr>
        <w:t>The online program will also include fully accessible, privacy protected content that is compatible with screen readers, and using tools that provide closed captioning and similar accommodations for equitable learning opportunities.</w:t>
      </w:r>
    </w:p>
    <w:p w14:paraId="00000016" w14:textId="77777777" w:rsidR="0060038C" w:rsidRDefault="0060038C">
      <w:pPr>
        <w:ind w:left="720"/>
        <w:rPr>
          <w:rFonts w:ascii="Montserrat" w:eastAsia="Montserrat" w:hAnsi="Montserrat" w:cs="Montserrat"/>
          <w:sz w:val="24"/>
          <w:szCs w:val="24"/>
        </w:rPr>
      </w:pPr>
    </w:p>
    <w:p w14:paraId="00000017" w14:textId="77777777" w:rsidR="0060038C" w:rsidRDefault="00C31F18">
      <w:pPr>
        <w:ind w:left="720"/>
        <w:rPr>
          <w:rFonts w:ascii="Montserrat" w:eastAsia="Montserrat" w:hAnsi="Montserrat" w:cs="Montserrat"/>
          <w:sz w:val="24"/>
          <w:szCs w:val="24"/>
        </w:rPr>
      </w:pPr>
      <w:r>
        <w:rPr>
          <w:rFonts w:ascii="Montserrat" w:eastAsia="Montserrat" w:hAnsi="Montserrat" w:cs="Montserrat"/>
          <w:sz w:val="24"/>
          <w:szCs w:val="24"/>
        </w:rPr>
        <w:t>Finally, the online learning program will also feature multimodal and multimedia learning and resources such as videos, presentations, website, readings, narrated content, and audio recordings.</w:t>
      </w:r>
    </w:p>
    <w:p w14:paraId="00000018" w14:textId="77777777" w:rsidR="0060038C" w:rsidRDefault="0060038C">
      <w:pPr>
        <w:rPr>
          <w:rFonts w:ascii="Montserrat" w:eastAsia="Montserrat" w:hAnsi="Montserrat" w:cs="Montserrat"/>
          <w:sz w:val="24"/>
          <w:szCs w:val="24"/>
        </w:rPr>
      </w:pPr>
    </w:p>
    <w:p w14:paraId="00000019" w14:textId="77777777" w:rsidR="0060038C" w:rsidRDefault="00C31F18">
      <w:pPr>
        <w:rPr>
          <w:rFonts w:ascii="Montserrat" w:eastAsia="Montserrat" w:hAnsi="Montserrat" w:cs="Montserrat"/>
          <w:sz w:val="24"/>
          <w:szCs w:val="24"/>
        </w:rPr>
      </w:pPr>
      <w:r>
        <w:rPr>
          <w:rFonts w:ascii="Montserrat" w:eastAsia="Montserrat" w:hAnsi="Montserrat" w:cs="Montserrat"/>
          <w:sz w:val="24"/>
          <w:szCs w:val="24"/>
        </w:rPr>
        <w:t xml:space="preserve">It may be helpful to note that, as a certified Quality Matters peer reviewer, facilitator, and coordinator, our online program’s design will draw from QM’s rubric and standards. </w:t>
      </w:r>
      <w:hyperlink r:id="rId8">
        <w:r>
          <w:rPr>
            <w:rFonts w:ascii="Montserrat" w:eastAsia="Montserrat" w:hAnsi="Montserrat" w:cs="Montserrat"/>
            <w:color w:val="1155CC"/>
            <w:sz w:val="24"/>
            <w:szCs w:val="24"/>
            <w:u w:val="single"/>
          </w:rPr>
          <w:t>Learn more about Quality Matters by clicking here.</w:t>
        </w:r>
      </w:hyperlink>
    </w:p>
    <w:p w14:paraId="0000001A" w14:textId="77777777" w:rsidR="0060038C" w:rsidRDefault="0060038C">
      <w:pPr>
        <w:rPr>
          <w:rFonts w:ascii="Montserrat" w:eastAsia="Montserrat" w:hAnsi="Montserrat" w:cs="Montserrat"/>
          <w:sz w:val="24"/>
          <w:szCs w:val="24"/>
        </w:rPr>
      </w:pPr>
    </w:p>
    <w:sectPr w:rsidR="006003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C6516" w14:textId="77777777" w:rsidR="00707016" w:rsidRDefault="00707016" w:rsidP="005A5E0D">
      <w:pPr>
        <w:spacing w:line="240" w:lineRule="auto"/>
      </w:pPr>
      <w:r>
        <w:separator/>
      </w:r>
    </w:p>
  </w:endnote>
  <w:endnote w:type="continuationSeparator" w:id="0">
    <w:p w14:paraId="16D055E2" w14:textId="77777777" w:rsidR="00707016" w:rsidRDefault="00707016" w:rsidP="005A5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90EC" w14:textId="77777777" w:rsidR="005A5E0D" w:rsidRDefault="005A5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DA99" w14:textId="77777777" w:rsidR="005A5E0D" w:rsidRDefault="005A5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93D7" w14:textId="77777777" w:rsidR="005A5E0D" w:rsidRDefault="005A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A2C74" w14:textId="77777777" w:rsidR="00707016" w:rsidRDefault="00707016" w:rsidP="005A5E0D">
      <w:pPr>
        <w:spacing w:line="240" w:lineRule="auto"/>
      </w:pPr>
      <w:r>
        <w:separator/>
      </w:r>
    </w:p>
  </w:footnote>
  <w:footnote w:type="continuationSeparator" w:id="0">
    <w:p w14:paraId="0A38C521" w14:textId="77777777" w:rsidR="00707016" w:rsidRDefault="00707016" w:rsidP="005A5E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7246" w14:textId="77777777" w:rsidR="005A5E0D" w:rsidRDefault="005A5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64E03" w14:textId="46E65BCF" w:rsidR="005A5E0D" w:rsidRDefault="005A5E0D">
    <w:pPr>
      <w:pStyle w:val="Header"/>
    </w:pPr>
    <w:r>
      <w:t>Jefferson County Public Schools Skills U – 2019-2020</w:t>
    </w:r>
  </w:p>
  <w:p w14:paraId="0E5CFC0E" w14:textId="2028B311" w:rsidR="005A5E0D" w:rsidRDefault="005A5E0D">
    <w:pPr>
      <w:pStyle w:val="Header"/>
    </w:pPr>
    <w:r>
      <w:t xml:space="preserve">Distance Learning Team </w:t>
    </w:r>
  </w:p>
  <w:p w14:paraId="6DD50157" w14:textId="77777777" w:rsidR="005A5E0D" w:rsidRDefault="005A5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21D1" w14:textId="77777777" w:rsidR="005A5E0D" w:rsidRDefault="005A5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871F1"/>
    <w:multiLevelType w:val="multilevel"/>
    <w:tmpl w:val="03A41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C"/>
    <w:rsid w:val="005A5E0D"/>
    <w:rsid w:val="0060038C"/>
    <w:rsid w:val="00707016"/>
    <w:rsid w:val="00C3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DAEF"/>
  <w15:docId w15:val="{84215D94-F960-4DF2-B95D-2F2DBD78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A5E0D"/>
    <w:pPr>
      <w:tabs>
        <w:tab w:val="center" w:pos="4680"/>
        <w:tab w:val="right" w:pos="9360"/>
      </w:tabs>
      <w:spacing w:line="240" w:lineRule="auto"/>
    </w:pPr>
  </w:style>
  <w:style w:type="character" w:customStyle="1" w:styleId="HeaderChar">
    <w:name w:val="Header Char"/>
    <w:basedOn w:val="DefaultParagraphFont"/>
    <w:link w:val="Header"/>
    <w:uiPriority w:val="99"/>
    <w:rsid w:val="005A5E0D"/>
  </w:style>
  <w:style w:type="paragraph" w:styleId="Footer">
    <w:name w:val="footer"/>
    <w:basedOn w:val="Normal"/>
    <w:link w:val="FooterChar"/>
    <w:uiPriority w:val="99"/>
    <w:unhideWhenUsed/>
    <w:rsid w:val="005A5E0D"/>
    <w:pPr>
      <w:tabs>
        <w:tab w:val="center" w:pos="4680"/>
        <w:tab w:val="right" w:pos="9360"/>
      </w:tabs>
      <w:spacing w:line="240" w:lineRule="auto"/>
    </w:pPr>
  </w:style>
  <w:style w:type="character" w:customStyle="1" w:styleId="FooterChar">
    <w:name w:val="Footer Char"/>
    <w:basedOn w:val="DefaultParagraphFont"/>
    <w:link w:val="Footer"/>
    <w:uiPriority w:val="99"/>
    <w:rsid w:val="005A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qualitymatter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urveymonkey.com/r/BFMKKB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Pittman</dc:creator>
  <cp:lastModifiedBy>Susan Pittman</cp:lastModifiedBy>
  <cp:revision>3</cp:revision>
  <dcterms:created xsi:type="dcterms:W3CDTF">2020-05-12T00:39:00Z</dcterms:created>
  <dcterms:modified xsi:type="dcterms:W3CDTF">2020-05-29T01:17:00Z</dcterms:modified>
</cp:coreProperties>
</file>