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2807" w:rsidRDefault="00BF2807" w:rsidR="00E63FF4" w:rsidP="00BF2807">
      <w:pPr>
        <w:spacing w:line="276" w:lineRule="auto"/>
        <w:jc w:val="center"/>
        <w:rPr>
          <w:rFonts w:hAnsi="Arial" w:cs="Arial" w:ascii="Arial"/>
          <w:sz w:val="24"/>
          <w:szCs w:val="24"/>
          <w:u w:val="single"/>
        </w:rPr>
      </w:pPr>
      <w:r w:rsidRPr="00BF2807">
        <w:rPr>
          <w:rFonts w:hAnsi="Arial" w:cs="Arial" w:ascii="Arial"/>
          <w:sz w:val="24"/>
          <w:szCs w:val="24"/>
          <w:u w:val="single"/>
        </w:rPr>
        <w:t>Kenton “Hit List” for Fundraising Appeal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  <w:r w:rsidRPr="00BF2807">
        <w:rPr>
          <w:rFonts w:hAnsi="Arial" w:cs="Arial" w:ascii="Arial"/>
        </w:rPr>
        <w:t>Renaissance Covington</w:t>
      </w: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  <w:r w:rsidRPr="00BF2807">
        <w:rPr>
          <w:rFonts w:hAnsi="Arial" w:cs="Arial" w:ascii="Arial"/>
        </w:rPr>
        <w:t>Center for Great Neighborhoods</w:t>
      </w: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  <w:r w:rsidRPr="00BF2807">
        <w:rPr>
          <w:rFonts w:hAnsi="Arial" w:cs="Arial" w:ascii="Arial"/>
        </w:rPr>
        <w:t>Welcome House</w:t>
      </w: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  <w:r w:rsidRPr="00BF2807">
        <w:rPr>
          <w:rFonts w:hAnsi="Arial" w:cs="Arial" w:ascii="Arial"/>
        </w:rPr>
        <w:t>Women's Crisis Center</w:t>
      </w:r>
      <w:bookmarkStart w:id="0" w:name="_GoBack"/>
      <w:bookmarkEnd w:id="0"/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  <w:r w:rsidRPr="00BF2807">
        <w:rPr>
          <w:rFonts w:hAnsi="Arial" w:cs="Arial" w:ascii="Arial"/>
        </w:rPr>
        <w:t>Keep Your Shirt on Covington</w:t>
      </w: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  <w:proofErr w:type="spellStart"/>
      <w:r w:rsidRPr="00BF2807">
        <w:rPr>
          <w:rFonts w:hAnsi="Arial" w:cs="Arial" w:ascii="Arial"/>
        </w:rPr>
        <w:t>Mainstrasse</w:t>
      </w:r>
      <w:proofErr w:type="spellEnd"/>
      <w:r w:rsidRPr="00BF2807">
        <w:rPr>
          <w:rFonts w:hAnsi="Arial" w:cs="Arial" w:ascii="Arial"/>
        </w:rPr>
        <w:t xml:space="preserve"> Village Association</w:t>
      </w: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  <w:proofErr w:type="spellStart"/>
      <w:r w:rsidRPr="00BF2807">
        <w:rPr>
          <w:rFonts w:hAnsi="Arial" w:cs="Arial" w:ascii="Arial"/>
        </w:rPr>
        <w:t>Baoku's</w:t>
      </w:r>
      <w:proofErr w:type="spellEnd"/>
      <w:r w:rsidRPr="00BF2807">
        <w:rPr>
          <w:rFonts w:hAnsi="Arial" w:cs="Arial" w:ascii="Arial"/>
        </w:rPr>
        <w:t xml:space="preserve"> Village</w:t>
      </w:r>
    </w:p>
    <w:p w:rsidRPr="00BF2807" w:rsidRDefault="00BF2807" w:rsidR="00BF2807" w:rsidP="00BF2807">
      <w:pPr>
        <w:pStyle w:val="NormalWeb"/>
        <w:spacing w:line="276" w:lineRule="auto"/>
        <w:rPr>
          <w:rFonts w:hAnsi="Arial" w:cs="Arial" w:ascii="Arial"/>
        </w:rPr>
      </w:pP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Past GED students (Alumni)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Past Adult Ed employees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Companies who hire/promote GED diplomas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Companies who support Gateway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United Way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Go Fund Me page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Community Support Agencies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Grants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Restaurants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Utility companies (Duke Energy School of the Week)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Animal clubs (Eagles, Moose, Elks, etc.)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Civic clubs such as J.C.’s</w:t>
      </w:r>
    </w:p>
    <w:p w:rsidRPr="00BF2807" w:rsidRDefault="00BF2807" w:rsidR="00BF2807" w:rsidP="00BF2807">
      <w:pPr>
        <w:spacing w:line="276" w:lineRule="auto"/>
        <w:rPr>
          <w:rFonts w:hAnsi="Arial" w:cs="Arial" w:ascii="Arial"/>
          <w:sz w:val="24"/>
          <w:szCs w:val="24"/>
        </w:rPr>
      </w:pPr>
      <w:r w:rsidRPr="00BF2807">
        <w:rPr>
          <w:rFonts w:hAnsi="Arial" w:cs="Arial" w:ascii="Arial"/>
          <w:sz w:val="24"/>
          <w:szCs w:val="24"/>
        </w:rPr>
        <w:t>Public and private schools</w:t>
      </w:r>
    </w:p>
    <w:p w:rsidRDefault="00BF2807" w:rsidR="00BF2807"/>
    <w:sectPr w:rsidR="00BF2807">
      <w:pgSz w:w="12240" w:h="15840"/>
      <w:pgMar w:gutter="0" w:bottom="1440" w:left="1440" w:footer="720" w:top="1440" w:right="1440" w:header="72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7"/>
    <w:rsid w:val="001B025E"/>
    <w:rsid w:val="00BF2807"/>
    <w:rsid w:val="00E634D3"/>
    <w:rsid w:val="00E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1247"/>
  <w15:chartTrackingRefBased/>
  <w15:docId w15:val="{8D1F029B-0F64-4C41-BF41-B772F5E5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Theme="minorHAnsi" w:cstheme="minorBidi" w:asciiTheme="minorHAnsi" w:hAnsiTheme="minorHAnsi"/>
        <w:sz w:val="22"/>
        <w:szCs w:val="22"/>
        <w:lang w:bidi="ar-SA" w:val="en-US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1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NormalWeb" w:type="paragraph">
    <w:name w:val="Normal (Web)"/>
    <w:basedOn w:val="Normal"/>
    <w:uiPriority w:val="99"/>
    <w:semiHidden/>
    <w:unhideWhenUsed/>
    <w:rsid w:val="00BF2807"/>
    <w:pPr>
      <w:spacing w:line="240" w:after="0" w:lineRule="auto"/>
    </w:pPr>
    <w:rPr>
      <w:rFonts w:hAnsi="Times New Roman" w:cs="Times New Roman" w:ascii="Times New Roman"/>
      <w:sz w:val="24"/>
      <w:szCs w:val="24"/>
    </w:r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webSettings" Target="webSettings.xml" Id="rId3"></Relationship><Relationship Type="http://schemas.openxmlformats.org/officeDocument/2006/relationships/settings" Target="settings.xml" Id="rId2"></Relationship><Relationship Type="http://schemas.openxmlformats.org/officeDocument/2006/relationships/styles" Target="styles.xml" Id="rId1"></Relationship><Relationship Type="http://schemas.openxmlformats.org/officeDocument/2006/relationships/theme" Target="theme/theme1.xml" Id="rId5"></Relationship><Relationship Type="http://schemas.openxmlformats.org/officeDocument/2006/relationships/fontTable" Target="fontTable.xml" Id="rId4"></Relationship><Relationship Target="comments.xml" Type="http://schemas.openxmlformats.org/officeDocument/2006/relationships/comments" Id="rId6"></Relationship><Relationship Target="commentsExtended.xml" Type="http://schemas.microsoft.com/office/2011/relationships/commentsExtended" Id="rId7"></Relationship><Relationship Target="../customXML/item1.xml" Type="http://schemas.openxmlformats.org/officeDocument/2006/relationships/customXml" Id="rId8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eLfTAKZxasRMLhkSNJsENizzouA==">AMUW2mVzTlQjtK6Xa7Q6u0KACbPtR4FiPDsk9WaGr/JdYiAYvHSjywJ0oC3SIPai6nY7TsER1PxlfjTBmzCvwddcXVdKXMgYnRhkKM0ZyrbNNopTIneZEqE=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Popple, Elizabeth (Gateway)</dc:creator>
  <cp:keywords/>
  <dc:description/>
  <cp:lastModifiedBy>Popple, Elizabeth (Gateway)</cp:lastModifiedBy>
  <cp:revision>1</cp:revision>
  <dcterms:created xsi:type="dcterms:W3CDTF">2019-04-30T18:56:00Z</dcterms:created>
  <dcterms:modified xsi:type="dcterms:W3CDTF">2019-04-30T19:04:00Z</dcterms:modified>
</cp:coreProperties>
</file>